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197" w:rsidRDefault="005C6197"/>
    <w:p w:rsidR="00E137FC" w:rsidRDefault="00E137FC" w:rsidP="00E137FC">
      <w:pPr>
        <w:jc w:val="center"/>
      </w:pPr>
      <w:r>
        <w:t>EBCC 2016 – Abstract Submission – Stephen Whyte</w:t>
      </w:r>
    </w:p>
    <w:p w:rsidR="00E137FC" w:rsidRDefault="00E137FC"/>
    <w:p w:rsidR="00E137FC" w:rsidRPr="00E137FC" w:rsidRDefault="00E137FC" w:rsidP="00E137FC">
      <w:pPr>
        <w:autoSpaceDE w:val="0"/>
        <w:autoSpaceDN w:val="0"/>
        <w:adjustRightInd w:val="0"/>
        <w:spacing w:after="0" w:line="240" w:lineRule="auto"/>
        <w:rPr>
          <w:rFonts w:ascii="AdvOTce3d9a73" w:hAnsi="AdvOTce3d9a73" w:cs="AdvOTce3d9a73"/>
          <w:b/>
          <w:color w:val="508442"/>
          <w:sz w:val="28"/>
          <w:szCs w:val="28"/>
        </w:rPr>
      </w:pPr>
      <w:r w:rsidRPr="00E137FC">
        <w:rPr>
          <w:rFonts w:ascii="AdvOTce3d9a73" w:hAnsi="AdvOTce3d9a73" w:cs="AdvOTce3d9a73"/>
          <w:b/>
          <w:color w:val="508442"/>
          <w:sz w:val="28"/>
          <w:szCs w:val="28"/>
        </w:rPr>
        <w:t>Determinants of online sperm donor success: how women choose</w:t>
      </w:r>
    </w:p>
    <w:p w:rsidR="00E137FC" w:rsidRDefault="00E137FC" w:rsidP="00E137FC">
      <w:pPr>
        <w:autoSpaceDE w:val="0"/>
        <w:autoSpaceDN w:val="0"/>
        <w:adjustRightInd w:val="0"/>
        <w:spacing w:after="0" w:line="240" w:lineRule="auto"/>
        <w:rPr>
          <w:rFonts w:ascii="AdvOT46dcae81" w:hAnsi="AdvOT46dcae81" w:cs="AdvOT46dcae81"/>
          <w:color w:val="000000"/>
          <w:sz w:val="21"/>
          <w:szCs w:val="21"/>
        </w:rPr>
      </w:pPr>
    </w:p>
    <w:p w:rsidR="00E137FC" w:rsidRDefault="00E137FC" w:rsidP="00E137FC">
      <w:pPr>
        <w:autoSpaceDE w:val="0"/>
        <w:autoSpaceDN w:val="0"/>
        <w:adjustRightInd w:val="0"/>
        <w:spacing w:after="0" w:line="240" w:lineRule="auto"/>
        <w:rPr>
          <w:rFonts w:ascii="AdvOT46dcae81" w:hAnsi="AdvOT46dcae81" w:cs="AdvOT46dcae81"/>
          <w:color w:val="000080"/>
          <w:sz w:val="12"/>
          <w:szCs w:val="12"/>
        </w:rPr>
      </w:pPr>
      <w:r>
        <w:rPr>
          <w:rFonts w:ascii="AdvOT46dcae81" w:hAnsi="AdvOT46dcae81" w:cs="AdvOT46dcae81"/>
          <w:color w:val="000000"/>
          <w:sz w:val="21"/>
          <w:szCs w:val="21"/>
        </w:rPr>
        <w:t xml:space="preserve">Stephen </w:t>
      </w:r>
      <w:proofErr w:type="gramStart"/>
      <w:r>
        <w:rPr>
          <w:rFonts w:ascii="AdvOT46dcae81" w:hAnsi="AdvOT46dcae81" w:cs="AdvOT46dcae81"/>
          <w:color w:val="000000"/>
          <w:sz w:val="21"/>
          <w:szCs w:val="21"/>
        </w:rPr>
        <w:t>Whyte</w:t>
      </w:r>
      <w:r>
        <w:rPr>
          <w:rFonts w:ascii="AdvOT46dcae81" w:hAnsi="AdvOT46dcae81" w:cs="AdvOT46dcae81"/>
          <w:color w:val="000080"/>
          <w:sz w:val="12"/>
          <w:szCs w:val="12"/>
        </w:rPr>
        <w:t xml:space="preserve">  </w:t>
      </w:r>
      <w:r>
        <w:rPr>
          <w:rFonts w:ascii="AdvOT46dcae81" w:hAnsi="AdvOT46dcae81" w:cs="AdvOT46dcae81"/>
          <w:color w:val="000000"/>
          <w:sz w:val="21"/>
          <w:szCs w:val="21"/>
        </w:rPr>
        <w:t>and</w:t>
      </w:r>
      <w:proofErr w:type="gramEnd"/>
      <w:r>
        <w:rPr>
          <w:rFonts w:ascii="AdvOT46dcae81" w:hAnsi="AdvOT46dcae81" w:cs="AdvOT46dcae81"/>
          <w:color w:val="000000"/>
          <w:sz w:val="21"/>
          <w:szCs w:val="21"/>
        </w:rPr>
        <w:t xml:space="preserve"> Benno Torgler</w:t>
      </w:r>
    </w:p>
    <w:p w:rsidR="00E137FC" w:rsidRDefault="00E137FC" w:rsidP="00E137FC">
      <w:pPr>
        <w:autoSpaceDE w:val="0"/>
        <w:autoSpaceDN w:val="0"/>
        <w:adjustRightInd w:val="0"/>
        <w:spacing w:after="0" w:line="240" w:lineRule="auto"/>
        <w:rPr>
          <w:rFonts w:ascii="AdvOT5fcf1b24" w:hAnsi="AdvOT5fcf1b24" w:cs="AdvOT5fcf1b24"/>
          <w:color w:val="000000"/>
          <w:sz w:val="18"/>
          <w:szCs w:val="18"/>
        </w:rPr>
      </w:pPr>
    </w:p>
    <w:p w:rsidR="00E137FC" w:rsidRPr="00E137FC" w:rsidRDefault="00E137FC" w:rsidP="00E137FC">
      <w:pPr>
        <w:autoSpaceDE w:val="0"/>
        <w:autoSpaceDN w:val="0"/>
        <w:adjustRightInd w:val="0"/>
        <w:spacing w:after="0" w:line="240" w:lineRule="auto"/>
        <w:rPr>
          <w:rFonts w:ascii="AdvOT2bda31c3.B" w:hAnsi="AdvOT2bda31c3.B" w:cs="AdvOT2bda31c3.B"/>
          <w:b/>
          <w:color w:val="508442"/>
          <w:sz w:val="15"/>
          <w:szCs w:val="15"/>
        </w:rPr>
      </w:pPr>
      <w:r w:rsidRPr="00E137FC">
        <w:rPr>
          <w:rFonts w:ascii="AdvOT2bda31c3.B" w:hAnsi="AdvOT2bda31c3.B" w:cs="AdvOT2bda31c3.B"/>
          <w:b/>
          <w:color w:val="508442"/>
          <w:sz w:val="15"/>
          <w:szCs w:val="15"/>
        </w:rPr>
        <w:t>ABSTRACT</w:t>
      </w:r>
    </w:p>
    <w:p w:rsidR="00E137FC" w:rsidRPr="00E137FC" w:rsidRDefault="00E137FC" w:rsidP="00E137FC">
      <w:pPr>
        <w:autoSpaceDE w:val="0"/>
        <w:autoSpaceDN w:val="0"/>
        <w:adjustRightInd w:val="0"/>
        <w:spacing w:after="0" w:line="240" w:lineRule="auto"/>
        <w:jc w:val="both"/>
        <w:rPr>
          <w:rFonts w:ascii="AdvOT46dcae81" w:hAnsi="AdvOT46dcae81" w:cs="AdvOT46dcae81"/>
          <w:color w:val="000000"/>
          <w:sz w:val="20"/>
          <w:szCs w:val="20"/>
        </w:rPr>
      </w:pPr>
      <w:bookmarkStart w:id="0" w:name="_GoBack"/>
      <w:r w:rsidRPr="00E137FC">
        <w:rPr>
          <w:rFonts w:ascii="AdvOT46dcae81" w:hAnsi="AdvOT46dcae81" w:cs="AdvOT46dcae81"/>
          <w:color w:val="000000"/>
          <w:sz w:val="20"/>
          <w:szCs w:val="20"/>
        </w:rPr>
        <w:t>Because the worldwide demand for sperm donors is much higher than the actual supply</w:t>
      </w:r>
      <w:r>
        <w:rPr>
          <w:rFonts w:ascii="AdvOT46dcae81" w:hAnsi="AdvOT46dcae81" w:cs="AdvOT46dcae81"/>
          <w:color w:val="000000"/>
          <w:sz w:val="20"/>
          <w:szCs w:val="20"/>
        </w:rPr>
        <w:t xml:space="preserve"> </w:t>
      </w:r>
      <w:r w:rsidRPr="00E137FC">
        <w:rPr>
          <w:rFonts w:ascii="AdvOT46dcae81" w:hAnsi="AdvOT46dcae81" w:cs="AdvOT46dcae81"/>
          <w:color w:val="000000"/>
          <w:sz w:val="20"/>
          <w:szCs w:val="20"/>
        </w:rPr>
        <w:t xml:space="preserve">available through fertility clinics, an informal online market </w:t>
      </w:r>
      <w:r>
        <w:rPr>
          <w:rFonts w:ascii="AdvOT46dcae81" w:hAnsi="AdvOT46dcae81" w:cs="AdvOT46dcae81"/>
          <w:color w:val="000000"/>
          <w:sz w:val="20"/>
          <w:szCs w:val="20"/>
        </w:rPr>
        <w:t xml:space="preserve">has emerged for sperm donation. </w:t>
      </w:r>
      <w:r w:rsidRPr="00E137FC">
        <w:rPr>
          <w:rFonts w:ascii="AdvOT46dcae81" w:hAnsi="AdvOT46dcae81" w:cs="AdvOT46dcae81"/>
          <w:color w:val="000000"/>
          <w:sz w:val="20"/>
          <w:szCs w:val="20"/>
        </w:rPr>
        <w:t>Very little empirical evidence exists, however, on this newly for</w:t>
      </w:r>
      <w:r>
        <w:rPr>
          <w:rFonts w:ascii="AdvOT46dcae81" w:hAnsi="AdvOT46dcae81" w:cs="AdvOT46dcae81"/>
          <w:color w:val="000000"/>
          <w:sz w:val="20"/>
          <w:szCs w:val="20"/>
        </w:rPr>
        <w:t xml:space="preserve">med market and even less on the </w:t>
      </w:r>
      <w:r w:rsidRPr="00E137FC">
        <w:rPr>
          <w:rFonts w:ascii="AdvOT46dcae81" w:hAnsi="AdvOT46dcae81" w:cs="AdvOT46dcae81"/>
          <w:color w:val="000000"/>
          <w:sz w:val="20"/>
          <w:szCs w:val="20"/>
        </w:rPr>
        <w:t>characteristics that lead to donor success. This article therefo</w:t>
      </w:r>
      <w:r>
        <w:rPr>
          <w:rFonts w:ascii="AdvOT46dcae81" w:hAnsi="AdvOT46dcae81" w:cs="AdvOT46dcae81"/>
          <w:color w:val="000000"/>
          <w:sz w:val="20"/>
          <w:szCs w:val="20"/>
        </w:rPr>
        <w:t xml:space="preserve">re explores the determinants of </w:t>
      </w:r>
      <w:r w:rsidRPr="00E137FC">
        <w:rPr>
          <w:rFonts w:ascii="AdvOT46dcae81" w:hAnsi="AdvOT46dcae81" w:cs="AdvOT46dcae81"/>
          <w:color w:val="000000"/>
          <w:sz w:val="20"/>
          <w:szCs w:val="20"/>
        </w:rPr>
        <w:t>online sperm donors</w:t>
      </w:r>
      <w:r w:rsidRPr="00E137FC">
        <w:rPr>
          <w:rFonts w:ascii="AdvOT46dcae81+20" w:hAnsi="AdvOT46dcae81+20" w:cs="AdvOT46dcae81+20"/>
          <w:color w:val="000000"/>
          <w:sz w:val="20"/>
          <w:szCs w:val="20"/>
        </w:rPr>
        <w:t xml:space="preserve">’ </w:t>
      </w:r>
      <w:r>
        <w:rPr>
          <w:rFonts w:ascii="AdvOT46dcae81" w:hAnsi="AdvOT46dcae81" w:cs="AdvOT46dcae81"/>
          <w:color w:val="000000"/>
          <w:sz w:val="20"/>
          <w:szCs w:val="20"/>
        </w:rPr>
        <w:t xml:space="preserve">selection </w:t>
      </w:r>
      <w:r w:rsidRPr="00E137FC">
        <w:rPr>
          <w:rFonts w:ascii="AdvOT46dcae81" w:hAnsi="AdvOT46dcae81" w:cs="AdvOT46dcae81"/>
          <w:color w:val="000000"/>
          <w:sz w:val="20"/>
          <w:szCs w:val="20"/>
        </w:rPr>
        <w:t>success, which leads to the production of offsp</w:t>
      </w:r>
      <w:r>
        <w:rPr>
          <w:rFonts w:ascii="AdvOT46dcae81" w:hAnsi="AdvOT46dcae81" w:cs="AdvOT46dcae81"/>
          <w:color w:val="000000"/>
          <w:sz w:val="20"/>
          <w:szCs w:val="20"/>
        </w:rPr>
        <w:t xml:space="preserve">ring via informal </w:t>
      </w:r>
      <w:r w:rsidRPr="00E137FC">
        <w:rPr>
          <w:rFonts w:ascii="AdvOT46dcae81" w:hAnsi="AdvOT46dcae81" w:cs="AdvOT46dcae81"/>
          <w:color w:val="000000"/>
          <w:sz w:val="20"/>
          <w:szCs w:val="20"/>
        </w:rPr>
        <w:t>donation. We find that donor age and income play a signi</w:t>
      </w:r>
      <w:r>
        <w:rPr>
          <w:rFonts w:ascii="AdvOT46dcae81" w:hAnsi="AdvOT46dcae81" w:cs="AdvOT46dcae81"/>
          <w:color w:val="000000"/>
          <w:sz w:val="20"/>
          <w:szCs w:val="20"/>
        </w:rPr>
        <w:t xml:space="preserve">ficant role in donor success as </w:t>
      </w:r>
      <w:r w:rsidRPr="00E137FC">
        <w:rPr>
          <w:rFonts w:ascii="AdvOT46dcae81" w:hAnsi="AdvOT46dcae81" w:cs="AdvOT46dcae81"/>
          <w:color w:val="000000"/>
          <w:sz w:val="20"/>
          <w:szCs w:val="20"/>
        </w:rPr>
        <w:t>measured by the number of times selected, even though ther</w:t>
      </w:r>
      <w:r>
        <w:rPr>
          <w:rFonts w:ascii="AdvOT46dcae81" w:hAnsi="AdvOT46dcae81" w:cs="AdvOT46dcae81"/>
          <w:color w:val="000000"/>
          <w:sz w:val="20"/>
          <w:szCs w:val="20"/>
        </w:rPr>
        <w:t xml:space="preserve">e is no requirement for ongoing </w:t>
      </w:r>
      <w:r w:rsidRPr="00E137FC">
        <w:rPr>
          <w:rFonts w:ascii="AdvOT46dcae81" w:hAnsi="AdvOT46dcae81" w:cs="AdvOT46dcae81"/>
          <w:color w:val="000000"/>
          <w:sz w:val="20"/>
          <w:szCs w:val="20"/>
        </w:rPr>
        <w:t xml:space="preserve">paternal investment. Donors with less extroverted and lively </w:t>
      </w:r>
      <w:r>
        <w:rPr>
          <w:rFonts w:ascii="AdvOT46dcae81" w:hAnsi="AdvOT46dcae81" w:cs="AdvOT46dcae81"/>
          <w:color w:val="000000"/>
          <w:sz w:val="20"/>
          <w:szCs w:val="20"/>
        </w:rPr>
        <w:t xml:space="preserve">personality traits who are more </w:t>
      </w:r>
      <w:r w:rsidRPr="00E137FC">
        <w:rPr>
          <w:rFonts w:ascii="AdvOT46dcae81" w:hAnsi="AdvOT46dcae81" w:cs="AdvOT46dcae81"/>
          <w:color w:val="000000"/>
          <w:sz w:val="20"/>
          <w:szCs w:val="20"/>
        </w:rPr>
        <w:t>intellectual, shy and systematic are more successful in realizing o</w:t>
      </w:r>
      <w:r>
        <w:rPr>
          <w:rFonts w:ascii="AdvOT46dcae81" w:hAnsi="AdvOT46dcae81" w:cs="AdvOT46dcae81"/>
          <w:color w:val="000000"/>
          <w:sz w:val="20"/>
          <w:szCs w:val="20"/>
        </w:rPr>
        <w:t xml:space="preserve">ffspring via informal donation. </w:t>
      </w:r>
      <w:r w:rsidRPr="00E137FC">
        <w:rPr>
          <w:rFonts w:ascii="AdvOT46dcae81" w:hAnsi="AdvOT46dcae81" w:cs="AdvOT46dcae81"/>
          <w:color w:val="000000"/>
          <w:sz w:val="20"/>
          <w:szCs w:val="20"/>
        </w:rPr>
        <w:t>These results contribute to both the economic literature on hum</w:t>
      </w:r>
      <w:r>
        <w:rPr>
          <w:rFonts w:ascii="AdvOT46dcae81" w:hAnsi="AdvOT46dcae81" w:cs="AdvOT46dcae81"/>
          <w:color w:val="000000"/>
          <w:sz w:val="20"/>
          <w:szCs w:val="20"/>
        </w:rPr>
        <w:t xml:space="preserve">an behaviour and on large-scale </w:t>
      </w:r>
      <w:r w:rsidRPr="00E137FC">
        <w:rPr>
          <w:rFonts w:ascii="AdvOT46dcae81" w:hAnsi="AdvOT46dcae81" w:cs="AdvOT46dcae81"/>
          <w:color w:val="000000"/>
          <w:sz w:val="20"/>
          <w:szCs w:val="20"/>
        </w:rPr>
        <w:t>decision-making.</w:t>
      </w:r>
      <w:bookmarkEnd w:id="0"/>
    </w:p>
    <w:sectPr w:rsidR="00E137FC" w:rsidRPr="00E137FC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48C0" w:rsidRDefault="00F648C0" w:rsidP="00E137FC">
      <w:pPr>
        <w:spacing w:after="0" w:line="240" w:lineRule="auto"/>
      </w:pPr>
      <w:r>
        <w:separator/>
      </w:r>
    </w:p>
  </w:endnote>
  <w:endnote w:type="continuationSeparator" w:id="0">
    <w:p w:rsidR="00F648C0" w:rsidRDefault="00F648C0" w:rsidP="00E137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vOTce3d9a73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dvOT46dcae81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dvOT5fcf1b24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dvOT2bda31c3.B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dvOT46dcae81+20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48C0" w:rsidRDefault="00F648C0" w:rsidP="00E137FC">
      <w:pPr>
        <w:spacing w:after="0" w:line="240" w:lineRule="auto"/>
      </w:pPr>
      <w:r>
        <w:separator/>
      </w:r>
    </w:p>
  </w:footnote>
  <w:footnote w:type="continuationSeparator" w:id="0">
    <w:p w:rsidR="00F648C0" w:rsidRDefault="00F648C0" w:rsidP="00E137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7FC" w:rsidRDefault="00E137FC">
    <w:pPr>
      <w:pStyle w:val="Header"/>
    </w:pPr>
    <w:r>
      <w:t>18.11.15</w:t>
    </w:r>
  </w:p>
  <w:p w:rsidR="00E137FC" w:rsidRDefault="00E137F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7FC"/>
    <w:rsid w:val="005C6197"/>
    <w:rsid w:val="00871344"/>
    <w:rsid w:val="00E137FC"/>
    <w:rsid w:val="00F64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37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37FC"/>
  </w:style>
  <w:style w:type="paragraph" w:styleId="Footer">
    <w:name w:val="footer"/>
    <w:basedOn w:val="Normal"/>
    <w:link w:val="FooterChar"/>
    <w:uiPriority w:val="99"/>
    <w:unhideWhenUsed/>
    <w:rsid w:val="00E137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37FC"/>
  </w:style>
  <w:style w:type="paragraph" w:styleId="BalloonText">
    <w:name w:val="Balloon Text"/>
    <w:basedOn w:val="Normal"/>
    <w:link w:val="BalloonTextChar"/>
    <w:uiPriority w:val="99"/>
    <w:semiHidden/>
    <w:unhideWhenUsed/>
    <w:rsid w:val="00E137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7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37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37FC"/>
  </w:style>
  <w:style w:type="paragraph" w:styleId="Footer">
    <w:name w:val="footer"/>
    <w:basedOn w:val="Normal"/>
    <w:link w:val="FooterChar"/>
    <w:uiPriority w:val="99"/>
    <w:unhideWhenUsed/>
    <w:rsid w:val="00E137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37FC"/>
  </w:style>
  <w:style w:type="paragraph" w:styleId="BalloonText">
    <w:name w:val="Balloon Text"/>
    <w:basedOn w:val="Normal"/>
    <w:link w:val="BalloonTextChar"/>
    <w:uiPriority w:val="99"/>
    <w:semiHidden/>
    <w:unhideWhenUsed/>
    <w:rsid w:val="00E137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7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629F93EB.dotm</Template>
  <TotalTime>1</TotalTime>
  <Pages>1</Pages>
  <Words>164</Words>
  <Characters>941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Cilla and Steve</dc:creator>
  <cp:lastModifiedBy>Angela Fletcher</cp:lastModifiedBy>
  <cp:revision>2</cp:revision>
  <dcterms:created xsi:type="dcterms:W3CDTF">2015-11-22T23:20:00Z</dcterms:created>
  <dcterms:modified xsi:type="dcterms:W3CDTF">2015-11-22T23:20:00Z</dcterms:modified>
</cp:coreProperties>
</file>